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6ED54F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5E04C2" w:rsidRPr="005E04C2">
        <w:rPr>
          <w:rFonts w:ascii="Arial" w:eastAsia="Calibri" w:hAnsi="Arial" w:cs="Arial"/>
          <w:i/>
          <w:iCs/>
        </w:rPr>
        <w:t>Elektros traukos jungės</w:t>
      </w:r>
      <w:r w:rsidRPr="005E04C2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301B1"/>
    <w:rsid w:val="00265377"/>
    <w:rsid w:val="002F2AB9"/>
    <w:rsid w:val="003F245C"/>
    <w:rsid w:val="0043557C"/>
    <w:rsid w:val="0048499A"/>
    <w:rsid w:val="004A684B"/>
    <w:rsid w:val="005E04C2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301B1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4E937A31-17DA-4483-8E01-28789FEF9D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192</Characters>
  <Application>Microsoft Office Word</Application>
  <DocSecurity>0</DocSecurity>
  <Lines>1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